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Kahoot Questions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1. Which of these is NOT an example of a variable?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myo=2020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x=rocket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number=3*5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launch+height= rocket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2. How do you write the number 30 in binary?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10111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11011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11110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01111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3. What is the condition in this statement: if the teacher does not give homework, then the students will be happy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teacher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 homework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students are happy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sure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4. What value does this binary number represent? 101 =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101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5. What is the output of this statement: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name= Sara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print(“My name is”, name,  “!”)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name is, name, !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“My name is Sara!”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“My name is” Sara!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My name is Sara!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6. What value does this binary number represent? 101011 =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43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44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101011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7. What will be the output of the following code?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six= 55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three= 5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five= 8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print(six/three*five)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88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six/three*five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6/3*5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8. True or false: an if/else statement can only have two options (if… else…)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False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9. What are the variable names in this code?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Coding = 3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Is = 6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Fun = 9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Coding, Is, Fun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3, 6, 9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Coding, is, Fun, 3, 6, 9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10. What is the output of this code if the input is fuel=10?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If fuel &gt; 10: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ab/>
        <w:t xml:space="preserve">Print (“Rocket will launch”)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Else:</w:t>
      </w:r>
    </w:p>
    <w:p w:rsidR="00000000" w:rsidDel="00000000" w:rsidP="00000000" w:rsidRDefault="00000000" w:rsidRPr="00000000" w14:paraId="00000044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Print (“Rocket will not launch”)</w:t>
      </w:r>
    </w:p>
    <w:p w:rsidR="00000000" w:rsidDel="00000000" w:rsidP="00000000" w:rsidRDefault="00000000" w:rsidRPr="00000000" w14:paraId="00000045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Rocket will launch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Rocket will not launch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Both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Neither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11. True or False. In binary code, a 1 in the fourth decimal indicates a value of 8.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12. Which if-else statement correctly represents “For a safe launch to happen, fuel needs to be at least 50 when the booster dismantles at altitude of 20000.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fuel&gt;=50 and altitude=20000:</w:t>
      </w:r>
    </w:p>
    <w:p w:rsidR="00000000" w:rsidDel="00000000" w:rsidP="00000000" w:rsidRDefault="00000000" w:rsidRPr="00000000" w14:paraId="00000051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print(“safe launch”)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Else: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print(“not safe”)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fuel&lt;50 and altitude&gt;20000: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print(“safe launch”)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ab/>
        <w:t xml:space="preserve">Else: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print(“not safe”)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fuel&gt;=50 and altitude&lt;20000: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print(“safe launch”)</w:t>
      </w:r>
    </w:p>
    <w:p w:rsidR="00000000" w:rsidDel="00000000" w:rsidP="00000000" w:rsidRDefault="00000000" w:rsidRPr="00000000" w14:paraId="0000005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Else: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print(“not safe”)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17" ma:contentTypeDescription="Create a new document." ma:contentTypeScope="" ma:versionID="c524dd618a5a8dd68a2501a0151b4eb9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f0b873bda51cd7ed661916b60d371984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8B0E9BD9-82DA-46FA-B982-F37B44B8EC47}"/>
</file>

<file path=customXml/itemProps2.xml><?xml version="1.0" encoding="utf-8"?>
<ds:datastoreItem xmlns:ds="http://schemas.openxmlformats.org/officeDocument/2006/customXml" ds:itemID="{35DBC967-7D00-42BD-B1CE-B8B2FBC283D6}"/>
</file>

<file path=customXml/itemProps3.xml><?xml version="1.0" encoding="utf-8"?>
<ds:datastoreItem xmlns:ds="http://schemas.openxmlformats.org/officeDocument/2006/customXml" ds:itemID="{37163475-5C2B-4D57-A680-366D7219042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